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MINISTERIO DE TURISMO 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PROVINCIAL DE LEGAL Y TÉCNICA 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GENERAL DE HABILITACIONES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Solicitante</w:t>
      </w:r>
    </w:p>
    <w:p w:rsidR="00000000" w:rsidDel="00000000" w:rsidP="00000000" w:rsidRDefault="00000000" w:rsidRPr="00000000" w14:paraId="00000006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y apellido: </w:t>
      </w:r>
    </w:p>
    <w:p w:rsidR="00000000" w:rsidDel="00000000" w:rsidP="00000000" w:rsidRDefault="00000000" w:rsidRPr="00000000" w14:paraId="00000007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Localidad:</w:t>
      </w:r>
    </w:p>
    <w:p w:rsidR="00000000" w:rsidDel="00000000" w:rsidP="00000000" w:rsidRDefault="00000000" w:rsidRPr="00000000" w14:paraId="00000008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establecimiento:</w:t>
      </w:r>
    </w:p>
    <w:p w:rsidR="00000000" w:rsidDel="00000000" w:rsidP="00000000" w:rsidRDefault="00000000" w:rsidRPr="00000000" w14:paraId="00000009">
      <w:pPr>
        <w:ind w:left="566.9291338582675" w:firstLine="0"/>
        <w:rPr>
          <w:rFonts w:ascii="Tahoma" w:cs="Tahoma" w:eastAsia="Tahoma" w:hAnsi="Tahoma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Expediente (completar en caso de que ya estuviese iniciado):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LA HABILITACIÓN DE CASA TURÍSTICA, VIVIENDA TURÍSTICA Y BED &amp; BREAKFAST</w:t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Resolución MT N° 137/21 </w:t>
      </w:r>
    </w:p>
    <w:p w:rsidR="00000000" w:rsidDel="00000000" w:rsidP="00000000" w:rsidRDefault="00000000" w:rsidRPr="00000000" w14:paraId="0000000D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(La totalidad de la documental requerida se deberá presentar en formato DIGITAL y correspondiente archivo PDF)</w:t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Nota de solicitud de habilitación del establecimiento, por parte del Titular.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Física: DNI; o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Jurídica:  Inscripción de personería jurídica, Estatuto/contrato social, con facultades para ofrecer servicio turístico.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Datos de contacto: domicilio real y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constituido en la Provincia del Neuquén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Nº de teléfono y/o celular, correo electrónico y  en caso de contar: mencionar nombre de perfil en redes sociales y página web;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Inscripción como contribuyente ante la Administración Federal de Ingresos Públicos (AFIP), y como contribuyente del Impuesto sobre los Ingresos Brutos ante la Dirección Provincial de Rentas.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Listado de 7 nombres de fantasía propuestos, con orden de prioridad para el establecimiento.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Memoria descriptiva en forma clara y detallada de los servicios a ofrecer, equipamiento e instalaciones, período de funcionamiento del mismo y fotografías del inmueble, cantidad de personas que se desempeñan.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Fotografías del establecimiento internas y externas.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Escritura que acredite titularidad del solicitante; o poder especial a un tercero para administrar el mismo con fines turísticos; o contrato de locación/comodato (con sellado de la Dirección Provincial de Rentas del Neuquén); permiso de ocupación de la tierras; contrato de concesión; cualquiera de ellos sin prohibición para el destino comercial turístico. No pudiendo ser considerados aquellos inmuebles que sean afectados a Vivienda Única Familiar.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Certificado Final de obra aprobado por la Municipalidad o el Organismo de Competencia.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del inmueble aprobado por la Municipalidad, o el Organismo de Competencia.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o croquis de los dispositivos de seguridad contra incendios con Informe Técnico de seguridad realizado por Técnico de Seguridad e Higiene matriculado.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Seguro de Responsabilidad Civil Comprensiva, otorgado por compañía autorizada por la Superintendencia de Seguros de la Nación, con cláusula de no repetición a favor del Ministerio de Turismo, C.U.I.T. Nº 30-71588612-6 o del Organismo que en el futuro lo reemplace. La póliza deberá asegurar un monto mínimo conforme lo establece el artículo 11, inciso 4 “c” de la Ley de Riesgos del Trabajo Nº 24557, valor que se irá actualizando conforme lo determine la Superintendencia de Riesgos del Trabajo de la Nación.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Certificación de potabilidad del agua extendida por la autoridad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 Comercial, otorgada por el municipio o Dirección Provincial de Industria y Comercio, según corresponda. En caso de no contar con ella, el Ministerio podrá otorgar una habilitación provisoria por sesenta (60) días, hasta tanto pueda presentarla.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Libro de registro de ingresos y egresos de pasajeros o el sistema que el futuro lo reemplace.</w:t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INMUEBLES EN PROPIEDAD HORIZONTAL (Edificios): Fotografías del establecimiento internas y externas.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Declaración jurada del titular del inmueble que dé cuenta que el Consorcio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de Propietarios autoriza como Alojamiento Turístico Extrahotelero al inmueble, y que el mismo no posee impedimento alguno para ser comercializado bajo esa modalidad.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Reglamento de Copropiedad y Administración del edificio que corresponda al inmueble.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CONTAR CON SERVICIOS ADICIONALES: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Instalaciones como piscinas, natatorios, o similares destinadas para los pasajeros : deberán presentar un certificado de idoneidad de los guardavidas, de acuerdo a la capacidad de la misma.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Servicios y/o facilidades para personas con discapacidad: detallar.</w:t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Servicio gastronómico: Habilitación emitida por parte del organismo de Bromatología correspondiente.</w:t>
      </w:r>
    </w:p>
    <w:p w:rsidR="00000000" w:rsidDel="00000000" w:rsidP="00000000" w:rsidRDefault="00000000" w:rsidRPr="00000000" w14:paraId="0000003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precisar asesoramiento/asistencia en relación a la habilitación y correspondiente documentación a presentar comunicarse con el área de la Dirección General de Habilitaciones Turísticas, TEL: </w:t>
      </w:r>
      <w:r w:rsidDel="00000000" w:rsidR="00000000" w:rsidRPr="00000000">
        <w:rPr>
          <w:rtl w:val="0"/>
        </w:rPr>
        <w:t xml:space="preserve">299 4115137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Mail: </w:t>
      </w:r>
      <w:r w:rsidDel="00000000" w:rsidR="00000000" w:rsidRPr="00000000">
        <w:rPr>
          <w:rtl w:val="0"/>
        </w:rPr>
        <w:t xml:space="preserve">habilitatur@neuquen.gov.ar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domicilio Perito Moreno Nº 365, Ciudad de Neuquén. -</w:t>
      </w:r>
    </w:p>
    <w:sectPr>
      <w:type w:val="continuous"/>
      <w:pgSz w:h="16834" w:w="11909" w:orient="portrait"/>
      <w:pgMar w:bottom="1440" w:top="1440" w:left="426.80641174316406" w:right="688.00048828125" w:header="720" w:footer="720"/>
      <w:cols w:equalWidth="0" w:num="1">
        <w:col w:space="0" w:w="11125.1930999755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